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570" w:rsidRDefault="00C90110" w:rsidP="00B67C47">
      <w:pPr>
        <w:jc w:val="center"/>
        <w:rPr>
          <w:rFonts w:asciiTheme="minorHAnsi" w:hAnsiTheme="minorHAnsi"/>
          <w:b/>
          <w:sz w:val="20"/>
          <w:szCs w:val="20"/>
          <w:u w:val="single"/>
        </w:rPr>
      </w:pPr>
      <w:r w:rsidRPr="00B67C47">
        <w:rPr>
          <w:rFonts w:asciiTheme="minorHAnsi" w:hAnsiTheme="minorHAnsi"/>
          <w:b/>
          <w:caps/>
          <w:sz w:val="20"/>
          <w:szCs w:val="20"/>
          <w:u w:val="single"/>
        </w:rPr>
        <w:t>Wirkungsmatrix</w:t>
      </w:r>
      <w:r w:rsidR="00B67C47" w:rsidRPr="00B67C47">
        <w:rPr>
          <w:rFonts w:asciiTheme="minorHAnsi" w:hAnsiTheme="minorHAnsi"/>
          <w:b/>
          <w:sz w:val="20"/>
          <w:szCs w:val="20"/>
          <w:u w:val="single"/>
        </w:rPr>
        <w:t xml:space="preserve"> RE-ACTIVATE ALT</w:t>
      </w:r>
    </w:p>
    <w:p w:rsidR="00B06EC4" w:rsidRDefault="00B06EC4" w:rsidP="00B06EC4">
      <w:pPr>
        <w:rPr>
          <w:rFonts w:asciiTheme="minorHAnsi" w:hAnsiTheme="minorHAnsi"/>
          <w:b/>
          <w:sz w:val="20"/>
          <w:szCs w:val="20"/>
          <w:u w:val="single"/>
        </w:rPr>
      </w:pPr>
      <w:r>
        <w:rPr>
          <w:rFonts w:asciiTheme="minorHAnsi" w:hAnsiTheme="minorHAnsi"/>
          <w:b/>
          <w:sz w:val="20"/>
          <w:szCs w:val="20"/>
          <w:u w:val="single"/>
        </w:rPr>
        <w:t>_______________________________________________________________________________________________________________________________________________</w:t>
      </w:r>
    </w:p>
    <w:p w:rsidR="00357BD5" w:rsidRPr="00357BD5" w:rsidRDefault="00357BD5" w:rsidP="00357BD5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iCs/>
          <w:sz w:val="20"/>
          <w:szCs w:val="20"/>
        </w:rPr>
      </w:pPr>
      <w:r w:rsidRPr="00357BD5">
        <w:rPr>
          <w:rFonts w:asciiTheme="minorHAnsi" w:hAnsiTheme="minorHAnsi" w:cs="Arial"/>
          <w:b/>
          <w:bCs/>
          <w:iCs/>
          <w:sz w:val="20"/>
          <w:szCs w:val="20"/>
        </w:rPr>
        <w:t>Bezeichnung der TZ-Maßnahme</w:t>
      </w:r>
      <w:r w:rsidRPr="00357BD5">
        <w:rPr>
          <w:rFonts w:asciiTheme="minorHAnsi" w:hAnsiTheme="minorHAnsi" w:cs="Arial"/>
          <w:b/>
          <w:bCs/>
          <w:iCs/>
          <w:sz w:val="20"/>
          <w:szCs w:val="20"/>
        </w:rPr>
        <w:tab/>
        <w:t>Land</w:t>
      </w:r>
    </w:p>
    <w:p w:rsidR="00357BD5" w:rsidRPr="00357BD5" w:rsidRDefault="00357BD5" w:rsidP="00357BD5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357BD5">
        <w:rPr>
          <w:rFonts w:asciiTheme="minorHAnsi" w:hAnsiTheme="minorHAnsi" w:cs="Arial"/>
          <w:sz w:val="20"/>
          <w:szCs w:val="20"/>
        </w:rPr>
        <w:t>Beschäftigungsförderung durch Erneuerbare Energien und Energieeffizienz in MENA</w:t>
      </w:r>
      <w:r w:rsidRPr="00357BD5">
        <w:rPr>
          <w:rFonts w:asciiTheme="minorHAnsi" w:hAnsiTheme="minorHAnsi" w:cs="Arial"/>
          <w:sz w:val="20"/>
          <w:szCs w:val="20"/>
        </w:rPr>
        <w:tab/>
        <w:t>Marokko</w:t>
      </w:r>
    </w:p>
    <w:p w:rsidR="00357BD5" w:rsidRPr="00357BD5" w:rsidRDefault="00357BD5" w:rsidP="00357BD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iCs/>
          <w:sz w:val="20"/>
          <w:szCs w:val="20"/>
        </w:rPr>
      </w:pPr>
      <w:r w:rsidRPr="00357BD5">
        <w:rPr>
          <w:rFonts w:asciiTheme="minorHAnsi" w:hAnsiTheme="minorHAnsi" w:cs="Arial"/>
          <w:b/>
          <w:bCs/>
          <w:iCs/>
          <w:sz w:val="20"/>
          <w:szCs w:val="20"/>
        </w:rPr>
        <w:t>______________________________________________________________________________________________________________________________________________</w:t>
      </w:r>
      <w:r w:rsidR="00B06EC4">
        <w:rPr>
          <w:rFonts w:asciiTheme="minorHAnsi" w:hAnsiTheme="minorHAnsi" w:cs="Arial"/>
          <w:b/>
          <w:bCs/>
          <w:iCs/>
          <w:sz w:val="20"/>
          <w:szCs w:val="20"/>
        </w:rPr>
        <w:t>_</w:t>
      </w:r>
    </w:p>
    <w:p w:rsidR="00357BD5" w:rsidRPr="00357BD5" w:rsidRDefault="00357BD5" w:rsidP="00357BD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iCs/>
          <w:sz w:val="20"/>
          <w:szCs w:val="20"/>
        </w:rPr>
      </w:pPr>
    </w:p>
    <w:p w:rsidR="00357BD5" w:rsidRPr="00357BD5" w:rsidRDefault="00357BD5" w:rsidP="00357BD5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iCs/>
          <w:sz w:val="20"/>
          <w:szCs w:val="20"/>
        </w:rPr>
      </w:pPr>
      <w:r w:rsidRPr="00357BD5">
        <w:rPr>
          <w:rFonts w:asciiTheme="minorHAnsi" w:hAnsiTheme="minorHAnsi" w:cs="Arial"/>
          <w:b/>
          <w:bCs/>
          <w:iCs/>
          <w:sz w:val="20"/>
          <w:szCs w:val="20"/>
        </w:rPr>
        <w:t>Projektnummer</w:t>
      </w:r>
      <w:r w:rsidRPr="00357BD5">
        <w:rPr>
          <w:rFonts w:asciiTheme="minorHAnsi" w:hAnsiTheme="minorHAnsi" w:cs="Arial"/>
          <w:b/>
          <w:bCs/>
          <w:iCs/>
          <w:sz w:val="20"/>
          <w:szCs w:val="20"/>
        </w:rPr>
        <w:tab/>
        <w:t xml:space="preserve">Wirkungsmatrix </w:t>
      </w:r>
      <w:r>
        <w:rPr>
          <w:rFonts w:asciiTheme="minorHAnsi" w:hAnsiTheme="minorHAnsi" w:cs="Arial"/>
          <w:b/>
          <w:bCs/>
          <w:iCs/>
          <w:sz w:val="20"/>
          <w:szCs w:val="20"/>
        </w:rPr>
        <w:t>vom</w:t>
      </w:r>
    </w:p>
    <w:p w:rsidR="00357BD5" w:rsidRPr="00357BD5" w:rsidRDefault="00357BD5" w:rsidP="00357BD5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357BD5">
        <w:rPr>
          <w:rFonts w:asciiTheme="minorHAnsi" w:hAnsiTheme="minorHAnsi" w:cs="Arial"/>
          <w:sz w:val="20"/>
          <w:szCs w:val="20"/>
        </w:rPr>
        <w:t>201</w:t>
      </w:r>
      <w:r>
        <w:rPr>
          <w:rFonts w:asciiTheme="minorHAnsi" w:hAnsiTheme="minorHAnsi" w:cs="Arial"/>
          <w:sz w:val="20"/>
          <w:szCs w:val="20"/>
        </w:rPr>
        <w:t>3</w:t>
      </w:r>
      <w:r w:rsidRPr="00357BD5">
        <w:rPr>
          <w:rFonts w:asciiTheme="minorHAnsi" w:hAnsiTheme="minorHAnsi" w:cs="Arial"/>
          <w:sz w:val="20"/>
          <w:szCs w:val="20"/>
        </w:rPr>
        <w:t>.20</w:t>
      </w:r>
      <w:r>
        <w:rPr>
          <w:rFonts w:asciiTheme="minorHAnsi" w:hAnsiTheme="minorHAnsi" w:cs="Arial"/>
          <w:sz w:val="20"/>
          <w:szCs w:val="20"/>
        </w:rPr>
        <w:t>20</w:t>
      </w:r>
      <w:r w:rsidRPr="00357BD5">
        <w:rPr>
          <w:rFonts w:asciiTheme="minorHAnsi" w:hAnsiTheme="minorHAnsi" w:cs="Arial"/>
          <w:sz w:val="20"/>
          <w:szCs w:val="20"/>
        </w:rPr>
        <w:t>.</w:t>
      </w:r>
      <w:r>
        <w:rPr>
          <w:rFonts w:asciiTheme="minorHAnsi" w:hAnsiTheme="minorHAnsi" w:cs="Arial"/>
          <w:sz w:val="20"/>
          <w:szCs w:val="20"/>
        </w:rPr>
        <w:t>9</w:t>
      </w:r>
      <w:r w:rsidRPr="00357BD5">
        <w:rPr>
          <w:rFonts w:asciiTheme="minorHAnsi" w:hAnsiTheme="minorHAnsi" w:cs="Arial"/>
          <w:sz w:val="20"/>
          <w:szCs w:val="20"/>
        </w:rPr>
        <w:tab/>
        <w:t xml:space="preserve">September </w:t>
      </w:r>
      <w:r w:rsidRPr="00357BD5">
        <w:rPr>
          <w:rFonts w:asciiTheme="minorHAnsi" w:hAnsiTheme="minorHAnsi" w:cs="Arial"/>
          <w:iCs/>
          <w:sz w:val="20"/>
          <w:szCs w:val="20"/>
        </w:rPr>
        <w:t>2013</w:t>
      </w:r>
    </w:p>
    <w:p w:rsidR="00357BD5" w:rsidRPr="004D13E7" w:rsidRDefault="00357BD5" w:rsidP="00357BD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iCs/>
          <w:sz w:val="20"/>
          <w:szCs w:val="20"/>
        </w:rPr>
      </w:pPr>
      <w:r w:rsidRPr="00357BD5">
        <w:rPr>
          <w:rFonts w:asciiTheme="minorHAnsi" w:hAnsiTheme="minorHAnsi" w:cs="Arial"/>
          <w:b/>
          <w:bCs/>
          <w:i/>
          <w:iCs/>
          <w:sz w:val="20"/>
          <w:szCs w:val="20"/>
        </w:rPr>
        <w:t>______________________________________________________________________________________________________________________________________________</w:t>
      </w:r>
      <w:r w:rsidR="00B06EC4">
        <w:rPr>
          <w:rFonts w:asciiTheme="minorHAnsi" w:hAnsiTheme="minorHAnsi" w:cs="Arial"/>
          <w:b/>
          <w:bCs/>
          <w:i/>
          <w:iCs/>
          <w:sz w:val="20"/>
          <w:szCs w:val="20"/>
        </w:rPr>
        <w:t>_</w:t>
      </w:r>
    </w:p>
    <w:p w:rsidR="00357BD5" w:rsidRPr="00357BD5" w:rsidRDefault="00357BD5" w:rsidP="00B67C47">
      <w:pPr>
        <w:jc w:val="center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Style w:val="Tabellenraster"/>
        <w:tblW w:w="14709" w:type="dxa"/>
        <w:tblLook w:val="04A0" w:firstRow="1" w:lastRow="0" w:firstColumn="1" w:lastColumn="0" w:noHBand="0" w:noVBand="1"/>
      </w:tblPr>
      <w:tblGrid>
        <w:gridCol w:w="2660"/>
        <w:gridCol w:w="5528"/>
        <w:gridCol w:w="3260"/>
        <w:gridCol w:w="3261"/>
      </w:tblGrid>
      <w:tr w:rsidR="00C90110" w:rsidRPr="008613AB" w:rsidTr="006963A0">
        <w:tc>
          <w:tcPr>
            <w:tcW w:w="2660" w:type="dxa"/>
          </w:tcPr>
          <w:p w:rsidR="00C90110" w:rsidRPr="008613AB" w:rsidRDefault="00C9011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b/>
                <w:sz w:val="20"/>
                <w:szCs w:val="20"/>
              </w:rPr>
              <w:t>Zusammenfassung</w:t>
            </w:r>
          </w:p>
        </w:tc>
        <w:tc>
          <w:tcPr>
            <w:tcW w:w="5528" w:type="dxa"/>
          </w:tcPr>
          <w:p w:rsidR="00C90110" w:rsidRPr="008613AB" w:rsidRDefault="00C9011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b/>
                <w:sz w:val="20"/>
                <w:szCs w:val="20"/>
              </w:rPr>
              <w:t>Erfolgsindikatoren</w:t>
            </w:r>
          </w:p>
        </w:tc>
        <w:tc>
          <w:tcPr>
            <w:tcW w:w="3260" w:type="dxa"/>
          </w:tcPr>
          <w:p w:rsidR="00C90110" w:rsidRPr="008613AB" w:rsidRDefault="00C9011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b/>
                <w:sz w:val="20"/>
                <w:szCs w:val="20"/>
              </w:rPr>
              <w:t>Quellen der Überprüfbarkeit</w:t>
            </w:r>
          </w:p>
        </w:tc>
        <w:tc>
          <w:tcPr>
            <w:tcW w:w="3261" w:type="dxa"/>
          </w:tcPr>
          <w:p w:rsidR="00C90110" w:rsidRPr="008613AB" w:rsidRDefault="00C9011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b/>
                <w:sz w:val="20"/>
                <w:szCs w:val="20"/>
              </w:rPr>
              <w:t>Zentrale Annahmen/ Risiken</w:t>
            </w:r>
          </w:p>
        </w:tc>
      </w:tr>
      <w:tr w:rsidR="00C90110" w:rsidRPr="008613AB" w:rsidTr="006963A0">
        <w:tc>
          <w:tcPr>
            <w:tcW w:w="2660" w:type="dxa"/>
          </w:tcPr>
          <w:p w:rsidR="00C90110" w:rsidRPr="00B67C47" w:rsidRDefault="00C90110" w:rsidP="00C9011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t>Modulziel (</w:t>
            </w:r>
            <w:proofErr w:type="spellStart"/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t>Outcome</w:t>
            </w:r>
            <w:proofErr w:type="spellEnd"/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t>)</w:t>
            </w:r>
          </w:p>
          <w:p w:rsidR="00C90110" w:rsidRPr="008613AB" w:rsidRDefault="00C90110" w:rsidP="00D005E4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Die Voraussetzungen für die Entwicklung</w:t>
            </w:r>
            <w:r w:rsidR="00D005E4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Märkte für beschäftigungsintensive</w:t>
            </w:r>
            <w:r w:rsidR="00D005E4" w:rsidRPr="008613AB">
              <w:rPr>
                <w:rFonts w:asciiTheme="minorHAnsi" w:hAnsiTheme="minorHAnsi" w:cs="Arial"/>
                <w:sz w:val="20"/>
                <w:szCs w:val="20"/>
              </w:rPr>
              <w:t xml:space="preserve"> erneuerbare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Energie- (RE) und Energieeffizienz-</w:t>
            </w:r>
            <w:r w:rsidR="00D005E4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(EE)-Technologien sind verbessert.</w:t>
            </w:r>
          </w:p>
        </w:tc>
        <w:tc>
          <w:tcPr>
            <w:tcW w:w="5528" w:type="dxa"/>
          </w:tcPr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1. In 2 Ländern wurden im Dialog zwischen Regierung, Wirtschaft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 Wissenschaft 3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konkrete Maßnahmen zur Förderung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beschäftigungsintensiver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/EE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Technologien ausgewählt.</w:t>
            </w:r>
          </w:p>
          <w:p w:rsidR="00D005E4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0</w:t>
            </w:r>
          </w:p>
          <w:p w:rsidR="007B6D64" w:rsidRPr="008613AB" w:rsidRDefault="007B6D6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0</w:t>
            </w:r>
          </w:p>
          <w:p w:rsidR="00C90110" w:rsidRPr="008613AB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3 konkrete Maßnahmen</w:t>
            </w:r>
          </w:p>
          <w:p w:rsidR="00D005E4" w:rsidRPr="008613AB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2. In 2 Ländern werden Maßnahmen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zur Förderung spezifischer,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beschäftigungsintensiver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Segmente des Markts für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durchgeführt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(Kombination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z.B. aus Marktanalysen, Sensibilisierung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von potenziellen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Investoren, Förderprogramme,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rechtliche Rahmenbedingungen)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D005E4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0</w:t>
            </w:r>
          </w:p>
          <w:p w:rsidR="007B6D64" w:rsidRPr="008613AB" w:rsidRDefault="007B6D6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1</w:t>
            </w:r>
          </w:p>
          <w:p w:rsidR="00D005E4" w:rsidRPr="008613AB" w:rsidRDefault="00D005E4" w:rsidP="006963A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3 Fördermaßnahmen zu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mind. 3 Marktsegmenten</w:t>
            </w:r>
          </w:p>
          <w:p w:rsidR="00D005E4" w:rsidRPr="008613AB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3. Für 2 RE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-Marktsegmente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(wie z.B. Photovoltaikanlagen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auf Privathäusern,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Solarwarmwasserbereitung)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in 2 Ländern Aus- und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Fortbildungsangebote sowie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Qualitätssicherungssysteme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etabliert.</w:t>
            </w:r>
          </w:p>
          <w:p w:rsidR="00D005E4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Ausbildungs- und Qualitätssicherungssysteme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existieren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teilweise, z.B. für Solarwarmwasserbereitung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TUN.</w:t>
            </w:r>
          </w:p>
          <w:p w:rsidR="007B6D64" w:rsidRPr="008613AB" w:rsidRDefault="007B6D6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1</w:t>
            </w:r>
          </w:p>
          <w:p w:rsidR="00D005E4" w:rsidRPr="008613AB" w:rsidRDefault="00D005E4" w:rsidP="006963A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Zielwert: Systeme für 2 Marktsegmente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in 2 Ländern etabliert.</w:t>
            </w:r>
          </w:p>
          <w:p w:rsidR="00D005E4" w:rsidRPr="008613AB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4. Der regionale Austausch zu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Strategien zur Förderung von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 durch Nutzung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von RE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/EE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wird von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70% der Teilnehmer als nütz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li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c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h für ihre Arbeit bewertet.</w:t>
            </w:r>
          </w:p>
          <w:p w:rsidR="00D005E4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6D64" w:rsidRPr="008613AB" w:rsidRDefault="007B6D6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70%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70%</w:t>
            </w: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5. Entscheidungsrelevante Informationen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 strategische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Bausteine für die Integration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entwicklungspolitscher Aspekte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 die Energiekooperation zwischen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Deutschland und den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MENA-Staaten liegen vor.</w:t>
            </w:r>
          </w:p>
          <w:p w:rsidR="00D005E4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0</w:t>
            </w:r>
          </w:p>
          <w:p w:rsidR="00D005E4" w:rsidRPr="008613AB" w:rsidRDefault="00D005E4" w:rsidP="00B67C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Das BMZ bewertet vorgelegte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Informationen als </w:t>
            </w:r>
            <w:proofErr w:type="gramStart"/>
            <w:r w:rsidRPr="008613AB">
              <w:rPr>
                <w:rFonts w:asciiTheme="minorHAnsi" w:hAnsiTheme="minorHAnsi" w:cs="Arial"/>
                <w:sz w:val="20"/>
                <w:szCs w:val="20"/>
              </w:rPr>
              <w:t>entscheidungsrelevant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 strategische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Bausteine</w:t>
            </w:r>
            <w:proofErr w:type="gramEnd"/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als hilfreich für die Energiekooperation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mit der MENA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Region.</w:t>
            </w:r>
          </w:p>
        </w:tc>
        <w:tc>
          <w:tcPr>
            <w:tcW w:w="3260" w:type="dxa"/>
          </w:tcPr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1. Dokumentation der Treffen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 Veranstaltungen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Pr="008613AB" w:rsidRDefault="007B6D6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D005E4" w:rsidP="006963A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2. Monitoring durch Wirtschaftsverbände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und/oder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Energieagentur im jeweiligen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Land, Darstellung der Erfahrungen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im regionalen Austausch.</w:t>
            </w:r>
          </w:p>
          <w:p w:rsidR="00D005E4" w:rsidRPr="008613AB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Default="006963A0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Pr="008613AB" w:rsidRDefault="007B6D6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3. Dokumentation der Qualitätskontrollen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 der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Zertif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zierung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ausgebildeten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Handwerker.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Pr="008613AB" w:rsidRDefault="007B6D6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4. Umfrageergebnisse 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von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RCREEE (Regionales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Zentrum zur Förderung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von RE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in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MENA-Region), oder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z.B. MEDENER (Verband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Energieagenturen der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Mittelmeeranrainerstaaten)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D005E4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Pr="008613AB" w:rsidRDefault="007B6D6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6963A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5. Befragung des BMZ; Stellungnahmen,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Präsentations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Redeentwürfe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1. Der politische Wille zur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Förderung der empfohlenen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Technologien bzw.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Anwendungen ist in den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betreffenden Ländern gegeben.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Pr="008613AB" w:rsidRDefault="007B6D6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D005E4" w:rsidP="00B67C4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2. Der politische Wille zur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Förderung der empfohlenen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Technologien bzw.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Anwendungen ist in 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betreffenden Ländern gegeben.</w:t>
            </w:r>
          </w:p>
          <w:p w:rsidR="00D005E4" w:rsidRDefault="00D005E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Pr="008613AB" w:rsidRDefault="00B67C47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Default="006963A0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Pr="008613AB" w:rsidRDefault="007B6D64" w:rsidP="00D005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3. Die relevanten Institutionen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trotz der anfangs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noch geringen Nachfrage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nach den entsprechenden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Produkten und Fähigkeiten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zur Mitarbeit bereit.</w:t>
            </w:r>
          </w:p>
          <w:p w:rsidR="00D005E4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Pr="008613AB" w:rsidRDefault="00B67C47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Pr="008613AB" w:rsidRDefault="007B6D6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4. Regierungsvertreter und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andere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Stakeholder</w:t>
            </w:r>
            <w:proofErr w:type="spellEnd"/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aus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den betreffenden Ländern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beteiligen sich am regiona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le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Austausch.</w:t>
            </w:r>
          </w:p>
          <w:p w:rsidR="00D005E4" w:rsidRPr="008613AB" w:rsidRDefault="00D005E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Pr="008613AB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6963A0" w:rsidRDefault="006963A0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Pr="008613AB" w:rsidRDefault="007B6D64" w:rsidP="00D005E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D005E4" w:rsidRPr="008613AB" w:rsidRDefault="00D005E4" w:rsidP="00850F6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5. Das BMZ beteiligt sich weiterhin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 der Energiekooperation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deutschen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Regierung mit den MENA</w:t>
            </w:r>
            <w:r w:rsidR="006963A0"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Staaten.</w:t>
            </w:r>
          </w:p>
        </w:tc>
      </w:tr>
      <w:tr w:rsidR="00C90110" w:rsidRPr="008613AB" w:rsidTr="006963A0">
        <w:tc>
          <w:tcPr>
            <w:tcW w:w="2660" w:type="dxa"/>
          </w:tcPr>
          <w:p w:rsidR="007B1113" w:rsidRPr="00B67C47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>Output A:</w:t>
            </w:r>
          </w:p>
          <w:p w:rsidR="00C90110" w:rsidRPr="008613AB" w:rsidRDefault="007B1113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Die Teilnehmer der 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ationalen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Stakeholder</w:t>
            </w:r>
            <w:proofErr w:type="spellEnd"/>
            <w:r w:rsidR="000214DA"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dialoge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verfügen über Methoden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zur Bewertung der Beschäftigungswirkung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verschiedener Optionen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des Ausbaus von RE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7B1113" w:rsidRPr="008613AB" w:rsidRDefault="007B1113" w:rsidP="007B111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28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A1) In 2 Ländern liegen Studien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vor, die Ausbauoptionen von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mit unterschiedlichen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Kriterien (inkl. genderspezifische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Beschäftigungswirkung)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bewerten.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6D64" w:rsidRDefault="007B6D64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0</w:t>
            </w:r>
          </w:p>
          <w:p w:rsidR="00C90110" w:rsidRDefault="007B1113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Studien für 2 Länder</w:t>
            </w:r>
          </w:p>
          <w:p w:rsidR="008613AB" w:rsidRPr="008613AB" w:rsidRDefault="008613AB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A2) In 3 Ländern findet ein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Stakeholderdialog</w:t>
            </w:r>
            <w:proofErr w:type="spellEnd"/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zwischen Regierung,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Wissenschaft und Wirtschaft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zur gemeinsamer Bewertung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von Strategieoptionen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zum verstärkten Einsatz von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>/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EE statt.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6D64" w:rsidRPr="008613AB" w:rsidRDefault="007B6D64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2</w:t>
            </w:r>
          </w:p>
          <w:p w:rsidR="007B1113" w:rsidRPr="008613AB" w:rsidRDefault="007B1113" w:rsidP="008613A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je 3 Dialog-Veranstaltungen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 mind. 3 Ländern bei signifikanter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Beteiligung von Frauen</w:t>
            </w:r>
          </w:p>
        </w:tc>
        <w:tc>
          <w:tcPr>
            <w:tcW w:w="3260" w:type="dxa"/>
          </w:tcPr>
          <w:p w:rsidR="00C90110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A1) Veröffentlichung der Studien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durch lokale Partnerorganisation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Default="007B6D64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A2) Dokumentation der Dialog-Ergebnisse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C90110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="008613AB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) Lokale Partner sind bereit,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sich an Studien bzw.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Bewertung zu beteiligen.</w:t>
            </w:r>
          </w:p>
          <w:p w:rsidR="000214DA" w:rsidRDefault="000214DA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Pr="008613AB" w:rsidRDefault="007B6D64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A2) Regierungen und andere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Partner sind bereit, sich an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Dialog zu beteiligen.</w:t>
            </w:r>
          </w:p>
        </w:tc>
      </w:tr>
      <w:tr w:rsidR="00C90110" w:rsidRPr="008613AB" w:rsidTr="006963A0">
        <w:tc>
          <w:tcPr>
            <w:tcW w:w="2660" w:type="dxa"/>
          </w:tcPr>
          <w:p w:rsidR="007B1113" w:rsidRPr="00B67C47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t>Output B:</w:t>
            </w:r>
          </w:p>
          <w:p w:rsidR="007B1113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Maßnahmen zur Förderung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spezifischer,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beschäftigungsintensiver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Segmente des Markts für 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sind entwickelt.</w:t>
            </w:r>
          </w:p>
          <w:p w:rsidR="00C90110" w:rsidRPr="008613AB" w:rsidRDefault="00C9011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28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B1) Eine Marktanalyse sowie eine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Sensibilisierungskampagne für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eine beschäftigungsintensive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/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EE-Anwendung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entwickelt.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Basiswert: -</w:t>
            </w:r>
          </w:p>
          <w:p w:rsidR="007B6D64" w:rsidRPr="008613AB" w:rsidRDefault="007B6D64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1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1 Marktanalyse, 1 Sensibilisierungskampagne</w:t>
            </w:r>
          </w:p>
          <w:p w:rsidR="000214DA" w:rsidRPr="008613AB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B2) Für ein Programm zur Förderung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einer beschäftigungs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intensiven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Anwendung liegen neu entwickelte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bzw. überarbeitete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Durchführungsbestimmungen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vor.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6D64" w:rsidRPr="008613AB" w:rsidRDefault="007B6D64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0</w:t>
            </w:r>
          </w:p>
          <w:p w:rsidR="007B1113" w:rsidRPr="008613AB" w:rsidRDefault="007B1113" w:rsidP="007B1113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1</w:t>
            </w:r>
          </w:p>
        </w:tc>
        <w:tc>
          <w:tcPr>
            <w:tcW w:w="3260" w:type="dxa"/>
          </w:tcPr>
          <w:p w:rsidR="00C90110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B1) Dokumentation der Marktanalyse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und der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Sensibilisierungskampagne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Default="007B6D64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7B1113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B2) Veröffentlichung der Durchführungsbestimmungen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C90110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B1) Der politische Wille zur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Förderung der ausgewählten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Technologie ist vorhanden.</w:t>
            </w: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Default="007B6D64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B2) Der politische Wille zur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Förderung der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ausgewählten Technologie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ist vorhanden.</w:t>
            </w:r>
          </w:p>
        </w:tc>
      </w:tr>
      <w:tr w:rsidR="00C90110" w:rsidRPr="008613AB" w:rsidTr="006963A0">
        <w:tc>
          <w:tcPr>
            <w:tcW w:w="2660" w:type="dxa"/>
          </w:tcPr>
          <w:p w:rsidR="007B1113" w:rsidRPr="00B67C47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>Output C: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Neue Aus- und Fortbildungsangebote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sowie Qualitätssicherungssysteme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für 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-Marktsegmente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(z.B. Photovoltaikanlagen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auf Dächern, Solarwarmwasserbereitung)</w:t>
            </w:r>
          </w:p>
          <w:p w:rsidR="00C90110" w:rsidRPr="008613AB" w:rsidRDefault="007B1113" w:rsidP="007B1113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sind entwickelt.</w:t>
            </w:r>
          </w:p>
        </w:tc>
        <w:tc>
          <w:tcPr>
            <w:tcW w:w="5528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01)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Curricula sowie Schulungsunterl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agen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für neue Aus- und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Fortbildungsangebote liegen in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zwei Ländern vor.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6D64" w:rsidRPr="008613AB" w:rsidRDefault="007B6D64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1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2</w:t>
            </w:r>
          </w:p>
          <w:p w:rsidR="000214DA" w:rsidRPr="008613AB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C2) Für zwei ausgewählte RE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-Marktsegmente sind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Systeme zur Sicherung der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Qualität von Produkten und Installati</w:t>
            </w:r>
            <w:bookmarkStart w:id="0" w:name="_GoBack"/>
            <w:bookmarkEnd w:id="0"/>
            <w:r w:rsidRPr="008613AB">
              <w:rPr>
                <w:rFonts w:asciiTheme="minorHAnsi" w:hAnsiTheme="minorHAnsi" w:cs="Arial"/>
                <w:sz w:val="20"/>
                <w:szCs w:val="20"/>
              </w:rPr>
              <w:t>onsdienstleistungen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entwickelt.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6D64" w:rsidRPr="008613AB" w:rsidRDefault="007B6D64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0</w:t>
            </w:r>
          </w:p>
          <w:p w:rsidR="00C90110" w:rsidRPr="008613AB" w:rsidRDefault="007B1113" w:rsidP="007B1113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2</w:t>
            </w:r>
          </w:p>
        </w:tc>
        <w:tc>
          <w:tcPr>
            <w:tcW w:w="3260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C1) Dokumentation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214DA" w:rsidRDefault="000214DA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Default="007B6D64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7B1113" w:rsidP="007B1113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C2) Aktionspläne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C1) Die relevanten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Institutionen sind bereit,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sich an der Einrichtung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von Aus- und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Fortbildungsangeboten zu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beteiligen.</w:t>
            </w:r>
          </w:p>
          <w:p w:rsidR="000214DA" w:rsidRDefault="000214DA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Default="007B6D64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7B1113" w:rsidP="000214D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C2) Die relevanten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Institutionen sind bereit,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sich an der Einrichtung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v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on</w:t>
            </w:r>
            <w:r w:rsidR="000214D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Qualitätssicherungssystemen zu beteiligen.</w:t>
            </w:r>
          </w:p>
        </w:tc>
      </w:tr>
      <w:tr w:rsidR="00C90110" w:rsidRPr="008613AB" w:rsidTr="006963A0">
        <w:tc>
          <w:tcPr>
            <w:tcW w:w="2660" w:type="dxa"/>
          </w:tcPr>
          <w:p w:rsidR="007B1113" w:rsidRPr="00B67C47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t>Output D:</w:t>
            </w:r>
          </w:p>
          <w:p w:rsidR="00C90110" w:rsidRPr="008613AB" w:rsidRDefault="007B1113" w:rsidP="00B67C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Der regionale Austausch mit Teilnehmern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u.a. aus dem öffentlichen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Bereich und der Wirtschaft zu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beschäftigungs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fördernden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Ansätzen in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den Bereichen RE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ist intensiviert.</w:t>
            </w:r>
          </w:p>
        </w:tc>
        <w:tc>
          <w:tcPr>
            <w:tcW w:w="5528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DI) 8 regionale Workshops zu beschäftigungsfördernden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Ansätzen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 den Bereichen RE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sind durchgeführt.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6D64" w:rsidRPr="008613AB" w:rsidRDefault="007B6D64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3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8 Workshops</w:t>
            </w:r>
          </w:p>
          <w:p w:rsidR="00B67C47" w:rsidRDefault="00B67C47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D2) Fünf im Rahmen des regionalen Austauschs identifizierte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Good</w:t>
            </w:r>
            <w:proofErr w:type="spellEnd"/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practices</w:t>
            </w:r>
            <w:proofErr w:type="spellEnd"/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und Erfahrungen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von RCREEE veröffentlicht.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6D64" w:rsidRPr="008613AB" w:rsidRDefault="007B6D64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0</w:t>
            </w:r>
          </w:p>
          <w:p w:rsidR="00C90110" w:rsidRPr="008613AB" w:rsidRDefault="007B1113" w:rsidP="007B1113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5</w:t>
            </w:r>
          </w:p>
        </w:tc>
        <w:tc>
          <w:tcPr>
            <w:tcW w:w="3260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D1) Dokumentation der Workshops,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Einladungsliste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B67C47" w:rsidRDefault="00B67C47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Default="007B6D64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7B1113" w:rsidP="00B67C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D2) Veröffentlichung der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Good</w:t>
            </w:r>
            <w:proofErr w:type="spellEnd"/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Practices und Erfahrungen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auf RCREEE-Website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8613AB" w:rsidRPr="008613AB" w:rsidRDefault="008613AB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DI) Regierungsvertreter und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andere </w:t>
            </w:r>
            <w:proofErr w:type="spellStart"/>
            <w:r w:rsidRPr="008613AB">
              <w:rPr>
                <w:rFonts w:asciiTheme="minorHAnsi" w:hAnsiTheme="minorHAnsi" w:cs="Arial"/>
                <w:sz w:val="20"/>
                <w:szCs w:val="20"/>
              </w:rPr>
              <w:t>Stakeholder</w:t>
            </w:r>
            <w:proofErr w:type="spellEnd"/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 aus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den betreffenden Ländern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beteiligen sich am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regionalem Austausch.</w:t>
            </w:r>
          </w:p>
          <w:p w:rsidR="00B67C47" w:rsidRDefault="00B67C47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Default="007B6D64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8613AB" w:rsidP="00B67C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D2) RCREEE beteiligt sich trotz der angespannten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Personalsituation und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konkurrierenden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Ansprüchen an die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Organisation aktiv an 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Projektaktivitäten.</w:t>
            </w:r>
          </w:p>
        </w:tc>
      </w:tr>
      <w:tr w:rsidR="00C90110" w:rsidRPr="008613AB" w:rsidTr="006963A0">
        <w:tc>
          <w:tcPr>
            <w:tcW w:w="2660" w:type="dxa"/>
          </w:tcPr>
          <w:p w:rsidR="007B1113" w:rsidRPr="00B67C47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67C47">
              <w:rPr>
                <w:rFonts w:asciiTheme="minorHAnsi" w:hAnsiTheme="minorHAnsi" w:cs="Arial"/>
                <w:b/>
                <w:sz w:val="20"/>
                <w:szCs w:val="20"/>
              </w:rPr>
              <w:t>Output E:</w:t>
            </w:r>
          </w:p>
          <w:p w:rsidR="00C90110" w:rsidRPr="008613AB" w:rsidRDefault="007B1113" w:rsidP="00B67C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Für die Zusammenarbeit zwischen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 xml:space="preserve">MENA-Ländern und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Deutschland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entwicklungspolitische Aspekte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des RE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/EE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-Sektors aufgearbeitet.</w:t>
            </w:r>
          </w:p>
        </w:tc>
        <w:tc>
          <w:tcPr>
            <w:tcW w:w="5528" w:type="dxa"/>
          </w:tcPr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E1) 3 Präsentationsentwürfe zur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Integration entwicklungs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politischer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Aspekte in die strategische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Ausrichtung der Energiekooperation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zwischen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Deutschland und den MENA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Staaten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liegen vor.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6D64" w:rsidRPr="008613AB" w:rsidRDefault="007B6D64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3 (Sachstände)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3</w:t>
            </w:r>
          </w:p>
          <w:p w:rsidR="00B67C47" w:rsidRDefault="00B67C47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E2) Für 2 Veranstaltungen im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Rahmen der Energiekooperation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zwischen Deutschland und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den MENA-Staaten ist ein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Konzeptvorschlag zur Integration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entwicklungspolitischer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Aspekte erstellt.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6D64" w:rsidRPr="008613AB" w:rsidRDefault="007B6D64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0</w:t>
            </w:r>
          </w:p>
          <w:p w:rsidR="00C90110" w:rsidRPr="008613AB" w:rsidRDefault="00B67C47" w:rsidP="007B1113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Ziel</w:t>
            </w:r>
            <w:r w:rsidR="007B1113" w:rsidRPr="008613AB">
              <w:rPr>
                <w:rFonts w:asciiTheme="minorHAnsi" w:hAnsiTheme="minorHAnsi" w:cs="Arial"/>
                <w:sz w:val="20"/>
                <w:szCs w:val="20"/>
              </w:rPr>
              <w:t>wert: 2</w:t>
            </w:r>
          </w:p>
          <w:p w:rsidR="00B67C47" w:rsidRDefault="00B67C47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E3) Regelmäßige Abstimmungstreffen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zur Ausweitung der Synergien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zwischen TZ und FZ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finden statt.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6D64" w:rsidRPr="008613AB" w:rsidRDefault="007B6D64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0</w:t>
            </w: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2 Treffen pro Jahr</w:t>
            </w:r>
          </w:p>
          <w:p w:rsidR="00B67C47" w:rsidRDefault="00B67C47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1113" w:rsidRPr="008613AB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E4) 2 Publikationen zu entwicklungspolitischen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Aspekten als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Erfolgsfaktor in der Energiekooperation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zwischen Deutschland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und den MENA-Staaten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sind veröffentlicht.</w:t>
            </w:r>
          </w:p>
          <w:p w:rsidR="007B1113" w:rsidRDefault="007B1113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Basiswert: -</w:t>
            </w:r>
          </w:p>
          <w:p w:rsidR="007B6D64" w:rsidRPr="008613AB" w:rsidRDefault="007B6D64" w:rsidP="007B111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Istwert: 0</w:t>
            </w:r>
          </w:p>
          <w:p w:rsidR="007B1113" w:rsidRPr="008613AB" w:rsidRDefault="007B1113" w:rsidP="007B1113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Zielwert: 2</w:t>
            </w:r>
          </w:p>
        </w:tc>
        <w:tc>
          <w:tcPr>
            <w:tcW w:w="3260" w:type="dxa"/>
          </w:tcPr>
          <w:p w:rsidR="008613AB" w:rsidRPr="008613AB" w:rsidRDefault="00B67C47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lastRenderedPageBreak/>
              <w:t>E1</w:t>
            </w:r>
            <w:r w:rsidR="008613AB" w:rsidRPr="008613AB">
              <w:rPr>
                <w:rFonts w:asciiTheme="minorHAnsi" w:hAnsiTheme="minorHAnsi" w:cs="Arial"/>
                <w:sz w:val="20"/>
                <w:szCs w:val="20"/>
              </w:rPr>
              <w:t>) Dokumentation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B67C47" w:rsidRDefault="00B67C47" w:rsidP="008613A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8613A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8613A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8613A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8613A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Default="007B6D64" w:rsidP="008613A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8613A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8613AB" w:rsidP="008613AB">
            <w:pPr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E2) Dokumentation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:rsidR="008613AB" w:rsidRPr="008613AB" w:rsidRDefault="008613AB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E1) Das BMZ beteiligt sich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aktiv an der Energiekooperation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deutschen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Regierung mit den MENA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lastRenderedPageBreak/>
              <w:t>Staaten.</w:t>
            </w:r>
          </w:p>
          <w:p w:rsidR="00B67C47" w:rsidRDefault="00B67C47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Default="007B6D64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110" w:rsidRPr="008613AB" w:rsidRDefault="008613AB" w:rsidP="00B67C4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E2) Das BMZ beteiligt sich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aktiv an der Energiekooperation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deutschen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Regierung mit den MENA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Staaten.</w:t>
            </w:r>
          </w:p>
          <w:p w:rsidR="00B67C47" w:rsidRDefault="00B67C47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Default="007B6D64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8613AB" w:rsidRPr="008613AB" w:rsidRDefault="008613AB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E3) Die FZ nimmt an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Abstimmungstreffen teil.</w:t>
            </w:r>
          </w:p>
          <w:p w:rsidR="00B67C47" w:rsidRDefault="00B67C47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67C47" w:rsidRDefault="00B67C47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D64" w:rsidRDefault="007B6D64" w:rsidP="008613A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8613AB" w:rsidRPr="008613AB" w:rsidRDefault="008613AB" w:rsidP="00B67C4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8613AB">
              <w:rPr>
                <w:rFonts w:asciiTheme="minorHAnsi" w:hAnsiTheme="minorHAnsi" w:cs="Arial"/>
                <w:sz w:val="20"/>
                <w:szCs w:val="20"/>
              </w:rPr>
              <w:t>E4) Das BMZ hat Interesse an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der Veröffentlichung der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betreffenden</w:t>
            </w:r>
            <w:r w:rsidR="00B67C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613AB">
              <w:rPr>
                <w:rFonts w:asciiTheme="minorHAnsi" w:hAnsiTheme="minorHAnsi" w:cs="Arial"/>
                <w:sz w:val="20"/>
                <w:szCs w:val="20"/>
              </w:rPr>
              <w:t>Publikationen.</w:t>
            </w:r>
          </w:p>
        </w:tc>
      </w:tr>
    </w:tbl>
    <w:p w:rsidR="00C90110" w:rsidRPr="008613AB" w:rsidRDefault="00C90110">
      <w:pPr>
        <w:rPr>
          <w:rFonts w:asciiTheme="minorHAnsi" w:hAnsiTheme="minorHAnsi"/>
          <w:sz w:val="20"/>
          <w:szCs w:val="20"/>
        </w:rPr>
      </w:pPr>
    </w:p>
    <w:sectPr w:rsidR="00C90110" w:rsidRPr="008613AB" w:rsidSect="00C9011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110"/>
    <w:rsid w:val="000214DA"/>
    <w:rsid w:val="00357BD5"/>
    <w:rsid w:val="004D13E7"/>
    <w:rsid w:val="006963A0"/>
    <w:rsid w:val="007B1113"/>
    <w:rsid w:val="007B6D64"/>
    <w:rsid w:val="00842900"/>
    <w:rsid w:val="00850F69"/>
    <w:rsid w:val="008613AB"/>
    <w:rsid w:val="00890C95"/>
    <w:rsid w:val="00971AF3"/>
    <w:rsid w:val="00B06EC4"/>
    <w:rsid w:val="00B67C47"/>
    <w:rsid w:val="00C85570"/>
    <w:rsid w:val="00C90110"/>
    <w:rsid w:val="00D005E4"/>
    <w:rsid w:val="00E7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2900"/>
  </w:style>
  <w:style w:type="paragraph" w:styleId="berschrift1">
    <w:name w:val="heading 1"/>
    <w:basedOn w:val="Standard"/>
    <w:next w:val="Standard"/>
    <w:link w:val="berschrift1Zchn"/>
    <w:uiPriority w:val="9"/>
    <w:qFormat/>
    <w:rsid w:val="0084290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4290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4290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4290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4290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4290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4290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4290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4290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42900"/>
    <w:rPr>
      <w:smallCaps/>
      <w:spacing w:val="5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42900"/>
    <w:rPr>
      <w:smallCap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42900"/>
    <w:rPr>
      <w:i/>
      <w:iCs/>
      <w:smallCaps/>
      <w:spacing w:val="5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42900"/>
    <w:rPr>
      <w:b/>
      <w:bCs/>
      <w:spacing w:val="5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42900"/>
    <w:rPr>
      <w:i/>
      <w:i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4290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4290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42900"/>
    <w:rPr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42900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4290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42900"/>
    <w:rPr>
      <w:smallCaps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42900"/>
    <w:rPr>
      <w:i/>
      <w:iCs/>
      <w:smallCaps/>
      <w:spacing w:val="1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42900"/>
    <w:rPr>
      <w:i/>
      <w:iCs/>
      <w:smallCaps/>
      <w:spacing w:val="10"/>
      <w:sz w:val="28"/>
      <w:szCs w:val="28"/>
    </w:rPr>
  </w:style>
  <w:style w:type="character" w:styleId="Fett">
    <w:name w:val="Strong"/>
    <w:uiPriority w:val="22"/>
    <w:qFormat/>
    <w:rsid w:val="00842900"/>
    <w:rPr>
      <w:b/>
      <w:bCs/>
    </w:rPr>
  </w:style>
  <w:style w:type="character" w:styleId="Hervorhebung">
    <w:name w:val="Emphasis"/>
    <w:uiPriority w:val="20"/>
    <w:qFormat/>
    <w:rsid w:val="00842900"/>
    <w:rPr>
      <w:b/>
      <w:bCs/>
      <w:i/>
      <w:iCs/>
      <w:spacing w:val="10"/>
    </w:rPr>
  </w:style>
  <w:style w:type="paragraph" w:styleId="KeinLeerraum">
    <w:name w:val="No Spacing"/>
    <w:basedOn w:val="Standard"/>
    <w:uiPriority w:val="1"/>
    <w:qFormat/>
    <w:rsid w:val="00842900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842900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842900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842900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4290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42900"/>
    <w:rPr>
      <w:i/>
      <w:iCs/>
    </w:rPr>
  </w:style>
  <w:style w:type="character" w:styleId="SchwacheHervorhebung">
    <w:name w:val="Subtle Emphasis"/>
    <w:uiPriority w:val="19"/>
    <w:qFormat/>
    <w:rsid w:val="00842900"/>
    <w:rPr>
      <w:i/>
      <w:iCs/>
    </w:rPr>
  </w:style>
  <w:style w:type="character" w:styleId="IntensiveHervorhebung">
    <w:name w:val="Intense Emphasis"/>
    <w:uiPriority w:val="21"/>
    <w:qFormat/>
    <w:rsid w:val="00842900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842900"/>
    <w:rPr>
      <w:smallCaps/>
    </w:rPr>
  </w:style>
  <w:style w:type="character" w:styleId="IntensiverVerweis">
    <w:name w:val="Intense Reference"/>
    <w:uiPriority w:val="32"/>
    <w:qFormat/>
    <w:rsid w:val="00842900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842900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42900"/>
    <w:pPr>
      <w:outlineLvl w:val="9"/>
    </w:pPr>
    <w:rPr>
      <w:lang w:bidi="en-US"/>
    </w:rPr>
  </w:style>
  <w:style w:type="table" w:styleId="Tabellenraster">
    <w:name w:val="Table Grid"/>
    <w:basedOn w:val="NormaleTabelle"/>
    <w:uiPriority w:val="59"/>
    <w:rsid w:val="00C90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2900"/>
  </w:style>
  <w:style w:type="paragraph" w:styleId="berschrift1">
    <w:name w:val="heading 1"/>
    <w:basedOn w:val="Standard"/>
    <w:next w:val="Standard"/>
    <w:link w:val="berschrift1Zchn"/>
    <w:uiPriority w:val="9"/>
    <w:qFormat/>
    <w:rsid w:val="0084290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4290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4290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4290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4290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4290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4290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4290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4290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42900"/>
    <w:rPr>
      <w:smallCaps/>
      <w:spacing w:val="5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42900"/>
    <w:rPr>
      <w:smallCap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42900"/>
    <w:rPr>
      <w:i/>
      <w:iCs/>
      <w:smallCaps/>
      <w:spacing w:val="5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42900"/>
    <w:rPr>
      <w:b/>
      <w:bCs/>
      <w:spacing w:val="5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42900"/>
    <w:rPr>
      <w:i/>
      <w:i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4290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4290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42900"/>
    <w:rPr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42900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4290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42900"/>
    <w:rPr>
      <w:smallCaps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42900"/>
    <w:rPr>
      <w:i/>
      <w:iCs/>
      <w:smallCaps/>
      <w:spacing w:val="1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42900"/>
    <w:rPr>
      <w:i/>
      <w:iCs/>
      <w:smallCaps/>
      <w:spacing w:val="10"/>
      <w:sz w:val="28"/>
      <w:szCs w:val="28"/>
    </w:rPr>
  </w:style>
  <w:style w:type="character" w:styleId="Fett">
    <w:name w:val="Strong"/>
    <w:uiPriority w:val="22"/>
    <w:qFormat/>
    <w:rsid w:val="00842900"/>
    <w:rPr>
      <w:b/>
      <w:bCs/>
    </w:rPr>
  </w:style>
  <w:style w:type="character" w:styleId="Hervorhebung">
    <w:name w:val="Emphasis"/>
    <w:uiPriority w:val="20"/>
    <w:qFormat/>
    <w:rsid w:val="00842900"/>
    <w:rPr>
      <w:b/>
      <w:bCs/>
      <w:i/>
      <w:iCs/>
      <w:spacing w:val="10"/>
    </w:rPr>
  </w:style>
  <w:style w:type="paragraph" w:styleId="KeinLeerraum">
    <w:name w:val="No Spacing"/>
    <w:basedOn w:val="Standard"/>
    <w:uiPriority w:val="1"/>
    <w:qFormat/>
    <w:rsid w:val="00842900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842900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842900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842900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4290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42900"/>
    <w:rPr>
      <w:i/>
      <w:iCs/>
    </w:rPr>
  </w:style>
  <w:style w:type="character" w:styleId="SchwacheHervorhebung">
    <w:name w:val="Subtle Emphasis"/>
    <w:uiPriority w:val="19"/>
    <w:qFormat/>
    <w:rsid w:val="00842900"/>
    <w:rPr>
      <w:i/>
      <w:iCs/>
    </w:rPr>
  </w:style>
  <w:style w:type="character" w:styleId="IntensiveHervorhebung">
    <w:name w:val="Intense Emphasis"/>
    <w:uiPriority w:val="21"/>
    <w:qFormat/>
    <w:rsid w:val="00842900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842900"/>
    <w:rPr>
      <w:smallCaps/>
    </w:rPr>
  </w:style>
  <w:style w:type="character" w:styleId="IntensiverVerweis">
    <w:name w:val="Intense Reference"/>
    <w:uiPriority w:val="32"/>
    <w:qFormat/>
    <w:rsid w:val="00842900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842900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42900"/>
    <w:pPr>
      <w:outlineLvl w:val="9"/>
    </w:pPr>
    <w:rPr>
      <w:lang w:bidi="en-US"/>
    </w:rPr>
  </w:style>
  <w:style w:type="table" w:styleId="Tabellenraster">
    <w:name w:val="Table Grid"/>
    <w:basedOn w:val="NormaleTabelle"/>
    <w:uiPriority w:val="59"/>
    <w:rsid w:val="00C90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1158</Words>
  <Characters>7297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GIZ GmbH</Company>
  <LinksUpToDate>false</LinksUpToDate>
  <CharactersWithSpaces>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UserLA3067</dc:creator>
  <cp:lastModifiedBy>UserLA3067</cp:lastModifiedBy>
  <cp:revision>4</cp:revision>
  <dcterms:created xsi:type="dcterms:W3CDTF">2015-06-24T11:38:00Z</dcterms:created>
  <dcterms:modified xsi:type="dcterms:W3CDTF">2015-06-24T21:10:00Z</dcterms:modified>
</cp:coreProperties>
</file>